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D51FA0" w:rsidRDefault="00767F69" w:rsidP="00767F69">
      <w:pPr>
        <w:spacing w:after="0"/>
        <w:ind w:firstLine="709"/>
        <w:jc w:val="center"/>
        <w:rPr>
          <w:rFonts w:cs="Times New Roman"/>
          <w:b/>
          <w:sz w:val="24"/>
        </w:rPr>
      </w:pPr>
      <w:r w:rsidRPr="00D51FA0">
        <w:rPr>
          <w:rFonts w:cs="Times New Roman"/>
          <w:b/>
          <w:sz w:val="24"/>
        </w:rPr>
        <w:t>Общество с ограниченной ответственностью «Закон.рф»</w:t>
      </w:r>
    </w:p>
    <w:p w:rsidR="00767F69" w:rsidRPr="00D51FA0" w:rsidRDefault="00767F69" w:rsidP="00767F69">
      <w:pPr>
        <w:spacing w:after="0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D51FA0">
        <w:rPr>
          <w:rFonts w:cs="Times New Roman"/>
          <w:sz w:val="22"/>
        </w:rPr>
        <w:t xml:space="preserve">ИНН </w:t>
      </w:r>
      <w:r w:rsidRPr="00767F69">
        <w:rPr>
          <w:rFonts w:eastAsia="Times New Roman" w:cs="Times New Roman"/>
          <w:sz w:val="22"/>
          <w:lang w:eastAsia="ru-RU"/>
        </w:rPr>
        <w:t>1234567890, КПП 123456001</w:t>
      </w:r>
    </w:p>
    <w:p w:rsidR="00767F69" w:rsidRPr="00D51FA0" w:rsidRDefault="00767F69" w:rsidP="00767F69">
      <w:pPr>
        <w:pBdr>
          <w:bottom w:val="single" w:sz="12" w:space="1" w:color="auto"/>
        </w:pBdr>
        <w:spacing w:after="0"/>
        <w:ind w:firstLine="709"/>
        <w:jc w:val="center"/>
        <w:rPr>
          <w:rFonts w:eastAsia="Times New Roman" w:cs="Times New Roman"/>
          <w:sz w:val="22"/>
          <w:lang w:eastAsia="ru-RU"/>
        </w:rPr>
      </w:pPr>
      <w:r w:rsidRPr="00767F69">
        <w:rPr>
          <w:rFonts w:eastAsia="Times New Roman" w:cs="Times New Roman"/>
          <w:sz w:val="22"/>
          <w:lang w:eastAsia="ru-RU"/>
        </w:rPr>
        <w:t>Юр. адрес: 123456, г. Москва, ул. Юридическая, д. 1</w:t>
      </w:r>
    </w:p>
    <w:p w:rsidR="00767F69" w:rsidRPr="00D51FA0" w:rsidRDefault="00767F69" w:rsidP="00767F69">
      <w:pPr>
        <w:pBdr>
          <w:bottom w:val="single" w:sz="12" w:space="1" w:color="auto"/>
        </w:pBdr>
        <w:spacing w:after="0"/>
        <w:ind w:firstLine="709"/>
        <w:jc w:val="center"/>
        <w:rPr>
          <w:rFonts w:eastAsia="Times New Roman" w:cs="Times New Roman"/>
          <w:sz w:val="22"/>
          <w:lang w:eastAsia="ru-RU"/>
        </w:rPr>
      </w:pPr>
    </w:p>
    <w:p w:rsidR="00767F69" w:rsidRPr="00D51FA0" w:rsidRDefault="00767F69" w:rsidP="00767F69">
      <w:pPr>
        <w:spacing w:after="0"/>
        <w:ind w:firstLine="709"/>
        <w:jc w:val="center"/>
        <w:rPr>
          <w:rFonts w:eastAsia="Times New Roman" w:cs="Times New Roman"/>
          <w:b/>
          <w:sz w:val="22"/>
          <w:lang w:eastAsia="ru-RU"/>
        </w:rPr>
      </w:pPr>
      <w:r w:rsidRPr="00767F69">
        <w:rPr>
          <w:rFonts w:eastAsia="Times New Roman" w:cs="Times New Roman"/>
          <w:sz w:val="22"/>
          <w:lang w:eastAsia="ru-RU"/>
        </w:rPr>
        <w:br/>
      </w:r>
      <w:r w:rsidRPr="00D51FA0">
        <w:rPr>
          <w:rFonts w:eastAsia="Times New Roman" w:cs="Times New Roman"/>
          <w:b/>
          <w:sz w:val="22"/>
          <w:lang w:eastAsia="ru-RU"/>
        </w:rPr>
        <w:t>Отчет комиссионера №15/2025 от 1 августа 2025 г.</w:t>
      </w:r>
    </w:p>
    <w:p w:rsidR="00767F69" w:rsidRPr="00D51FA0" w:rsidRDefault="00767F69" w:rsidP="00767F69">
      <w:pPr>
        <w:spacing w:after="0"/>
        <w:ind w:firstLine="709"/>
        <w:jc w:val="center"/>
        <w:rPr>
          <w:rFonts w:eastAsia="Times New Roman" w:cs="Times New Roman"/>
          <w:sz w:val="2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081"/>
      </w:tblGrid>
      <w:tr w:rsidR="00767F69" w:rsidRPr="00D51FA0" w:rsidTr="00767F69">
        <w:tc>
          <w:tcPr>
            <w:tcW w:w="2263" w:type="dxa"/>
          </w:tcPr>
          <w:p w:rsidR="00767F69" w:rsidRPr="00D51FA0" w:rsidRDefault="00767F69" w:rsidP="00767F6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1FA0">
              <w:rPr>
                <w:rFonts w:eastAsia="Times New Roman" w:cs="Times New Roman"/>
                <w:sz w:val="22"/>
                <w:lang w:eastAsia="ru-RU"/>
              </w:rPr>
              <w:t>Комитент</w:t>
            </w:r>
          </w:p>
        </w:tc>
        <w:tc>
          <w:tcPr>
            <w:tcW w:w="7081" w:type="dxa"/>
          </w:tcPr>
          <w:p w:rsidR="00767F69" w:rsidRPr="00D51FA0" w:rsidRDefault="00767F69" w:rsidP="00D51FA0">
            <w:pPr>
              <w:spacing w:before="100" w:beforeAutospacing="1" w:after="100" w:afterAutospacing="1"/>
              <w:rPr>
                <w:rFonts w:eastAsia="Times New Roman" w:cs="Times New Roman"/>
                <w:sz w:val="22"/>
                <w:lang w:eastAsia="ru-RU"/>
              </w:rPr>
            </w:pPr>
            <w:r w:rsidRPr="00D51FA0">
              <w:rPr>
                <w:rFonts w:eastAsia="Times New Roman" w:cs="Times New Roman"/>
                <w:sz w:val="22"/>
                <w:lang w:eastAsia="ru-RU"/>
              </w:rPr>
              <w:t>ООО «</w:t>
            </w:r>
            <w:r w:rsidRPr="00767F69">
              <w:rPr>
                <w:rFonts w:eastAsia="Times New Roman" w:cs="Times New Roman"/>
                <w:sz w:val="22"/>
                <w:lang w:eastAsia="ru-RU"/>
              </w:rPr>
              <w:t>Бетта</w:t>
            </w:r>
            <w:r w:rsidRPr="00D51FA0">
              <w:rPr>
                <w:rFonts w:eastAsia="Times New Roman" w:cs="Times New Roman"/>
                <w:sz w:val="22"/>
                <w:lang w:eastAsia="ru-RU"/>
              </w:rPr>
              <w:t>»</w:t>
            </w:r>
            <w:r w:rsidRPr="00767F69">
              <w:rPr>
                <w:rFonts w:eastAsia="Times New Roman" w:cs="Times New Roman"/>
                <w:sz w:val="22"/>
                <w:lang w:eastAsia="ru-RU"/>
              </w:rPr>
              <w:br/>
              <w:t>ИНН 9876543210, КПП 987654001</w:t>
            </w:r>
            <w:r w:rsidRPr="00767F69">
              <w:rPr>
                <w:rFonts w:eastAsia="Times New Roman" w:cs="Times New Roman"/>
                <w:sz w:val="22"/>
                <w:lang w:eastAsia="ru-RU"/>
              </w:rPr>
              <w:br/>
              <w:t>Юр. адрес: 654321</w:t>
            </w:r>
            <w:r w:rsidR="00D51FA0">
              <w:rPr>
                <w:rFonts w:eastAsia="Times New Roman" w:cs="Times New Roman"/>
                <w:sz w:val="22"/>
                <w:lang w:eastAsia="ru-RU"/>
              </w:rPr>
              <w:t>, г. Москва, ул. Торговая, д. 2</w:t>
            </w:r>
          </w:p>
        </w:tc>
      </w:tr>
      <w:tr w:rsidR="00767F69" w:rsidRPr="00D51FA0" w:rsidTr="00767F69">
        <w:tc>
          <w:tcPr>
            <w:tcW w:w="2263" w:type="dxa"/>
          </w:tcPr>
          <w:p w:rsidR="00767F69" w:rsidRPr="00D51FA0" w:rsidRDefault="00767F69" w:rsidP="00767F6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1FA0">
              <w:rPr>
                <w:rFonts w:eastAsia="Times New Roman" w:cs="Times New Roman"/>
                <w:sz w:val="22"/>
                <w:lang w:eastAsia="ru-RU"/>
              </w:rPr>
              <w:t>Отчетный период</w:t>
            </w:r>
          </w:p>
        </w:tc>
        <w:tc>
          <w:tcPr>
            <w:tcW w:w="7081" w:type="dxa"/>
          </w:tcPr>
          <w:p w:rsidR="00767F69" w:rsidRPr="00D51FA0" w:rsidRDefault="00767F69" w:rsidP="00767F69">
            <w:pPr>
              <w:rPr>
                <w:rFonts w:eastAsia="Times New Roman" w:cs="Times New Roman"/>
                <w:sz w:val="22"/>
                <w:lang w:eastAsia="ru-RU"/>
              </w:rPr>
            </w:pPr>
            <w:r w:rsidRPr="00D51FA0">
              <w:rPr>
                <w:rFonts w:eastAsia="Times New Roman" w:cs="Times New Roman"/>
                <w:sz w:val="22"/>
                <w:lang w:eastAsia="ru-RU"/>
              </w:rPr>
              <w:t>С 1 июля 2025 г. по 31 июля 2025 г.</w:t>
            </w:r>
          </w:p>
        </w:tc>
      </w:tr>
    </w:tbl>
    <w:p w:rsidR="00767F69" w:rsidRPr="00D51FA0" w:rsidRDefault="00767F69" w:rsidP="00767F69">
      <w:pPr>
        <w:spacing w:after="0"/>
        <w:ind w:firstLine="709"/>
        <w:jc w:val="center"/>
        <w:rPr>
          <w:rFonts w:eastAsia="Times New Roman" w:cs="Times New Roman"/>
          <w:sz w:val="22"/>
          <w:lang w:eastAsia="ru-RU"/>
        </w:rPr>
      </w:pPr>
    </w:p>
    <w:p w:rsidR="00767F69" w:rsidRPr="00D51FA0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РАЗДЕЛ 1. РЕАЛИЗАЦИЯ ТОВАРОВ</w:t>
      </w:r>
    </w:p>
    <w:p w:rsidR="00767F69" w:rsidRPr="00D51FA0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</w:p>
    <w:p w:rsidR="00767F69" w:rsidRPr="00D51FA0" w:rsidRDefault="00767F69" w:rsidP="00767F69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За отчетный период ООО «Закон.рф» реализовано товаров: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5"/>
        <w:gridCol w:w="1850"/>
        <w:gridCol w:w="1857"/>
        <w:gridCol w:w="1841"/>
        <w:gridCol w:w="1831"/>
      </w:tblGrid>
      <w:tr w:rsidR="00767F69" w:rsidRPr="00D51FA0" w:rsidTr="00767F69">
        <w:tc>
          <w:tcPr>
            <w:tcW w:w="1965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Наименование товара</w:t>
            </w:r>
          </w:p>
        </w:tc>
        <w:tc>
          <w:tcPr>
            <w:tcW w:w="1850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Единицы измерения</w:t>
            </w:r>
          </w:p>
        </w:tc>
        <w:tc>
          <w:tcPr>
            <w:tcW w:w="1857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Количество</w:t>
            </w:r>
          </w:p>
        </w:tc>
        <w:tc>
          <w:tcPr>
            <w:tcW w:w="184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Цена за единицу, руб.</w:t>
            </w:r>
          </w:p>
        </w:tc>
        <w:tc>
          <w:tcPr>
            <w:tcW w:w="183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Сумма, руб.</w:t>
            </w:r>
          </w:p>
        </w:tc>
      </w:tr>
      <w:tr w:rsidR="00767F69" w:rsidRPr="00D51FA0" w:rsidTr="00767F69">
        <w:tc>
          <w:tcPr>
            <w:tcW w:w="1965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Кухонные полотенца</w:t>
            </w:r>
          </w:p>
        </w:tc>
        <w:tc>
          <w:tcPr>
            <w:tcW w:w="1850" w:type="dxa"/>
          </w:tcPr>
          <w:p w:rsidR="00767F69" w:rsidRPr="00D51FA0" w:rsidRDefault="00935371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шт.</w:t>
            </w:r>
          </w:p>
        </w:tc>
        <w:tc>
          <w:tcPr>
            <w:tcW w:w="1857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50</w:t>
            </w:r>
          </w:p>
        </w:tc>
        <w:tc>
          <w:tcPr>
            <w:tcW w:w="184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1 000</w:t>
            </w:r>
          </w:p>
        </w:tc>
        <w:tc>
          <w:tcPr>
            <w:tcW w:w="183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50 000</w:t>
            </w:r>
          </w:p>
        </w:tc>
      </w:tr>
      <w:tr w:rsidR="00767F69" w:rsidRPr="00D51FA0" w:rsidTr="00767F69">
        <w:tc>
          <w:tcPr>
            <w:tcW w:w="1965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Комплекты прихваток</w:t>
            </w:r>
          </w:p>
        </w:tc>
        <w:tc>
          <w:tcPr>
            <w:tcW w:w="1850" w:type="dxa"/>
          </w:tcPr>
          <w:p w:rsidR="00767F69" w:rsidRPr="00D51FA0" w:rsidRDefault="00935371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шт.</w:t>
            </w:r>
          </w:p>
        </w:tc>
        <w:tc>
          <w:tcPr>
            <w:tcW w:w="1857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30</w:t>
            </w:r>
          </w:p>
        </w:tc>
        <w:tc>
          <w:tcPr>
            <w:tcW w:w="184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2 000</w:t>
            </w:r>
          </w:p>
        </w:tc>
        <w:tc>
          <w:tcPr>
            <w:tcW w:w="183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60 000</w:t>
            </w:r>
          </w:p>
        </w:tc>
      </w:tr>
      <w:tr w:rsidR="00767F69" w:rsidRPr="00D51FA0" w:rsidTr="00767F69">
        <w:tc>
          <w:tcPr>
            <w:tcW w:w="7513" w:type="dxa"/>
            <w:gridSpan w:val="4"/>
          </w:tcPr>
          <w:p w:rsidR="00767F69" w:rsidRPr="00D51FA0" w:rsidRDefault="00767F69" w:rsidP="00767F69">
            <w:pPr>
              <w:jc w:val="right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Итого (без НДС)</w:t>
            </w:r>
          </w:p>
        </w:tc>
        <w:tc>
          <w:tcPr>
            <w:tcW w:w="1831" w:type="dxa"/>
          </w:tcPr>
          <w:p w:rsidR="00767F69" w:rsidRPr="00D51FA0" w:rsidRDefault="00767F69" w:rsidP="00767F69">
            <w:pPr>
              <w:jc w:val="both"/>
              <w:rPr>
                <w:rFonts w:cs="Times New Roman"/>
                <w:sz w:val="22"/>
              </w:rPr>
            </w:pPr>
            <w:r w:rsidRPr="00D51FA0">
              <w:rPr>
                <w:rFonts w:cs="Times New Roman"/>
                <w:sz w:val="22"/>
              </w:rPr>
              <w:t>110 000</w:t>
            </w:r>
          </w:p>
        </w:tc>
      </w:tr>
    </w:tbl>
    <w:p w:rsidR="00767F69" w:rsidRPr="00D51FA0" w:rsidRDefault="00767F69" w:rsidP="00767F69">
      <w:pPr>
        <w:spacing w:after="0"/>
        <w:jc w:val="both"/>
        <w:rPr>
          <w:rFonts w:cs="Times New Roman"/>
          <w:sz w:val="22"/>
        </w:rPr>
      </w:pPr>
    </w:p>
    <w:p w:rsidR="00767F69" w:rsidRPr="00D51FA0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РАЗДЕЛ 2. РАСЧЕТ КОМИССИОННОГО ВОЗНАГРАЖДЕНИЯ</w:t>
      </w:r>
      <w:r w:rsidRPr="00D51FA0">
        <w:rPr>
          <w:rFonts w:cs="Times New Roman"/>
          <w:sz w:val="22"/>
        </w:rPr>
        <w:tab/>
      </w:r>
    </w:p>
    <w:p w:rsidR="00767F69" w:rsidRPr="00D51FA0" w:rsidRDefault="00A97EF1" w:rsidP="00D51FA0">
      <w:pPr>
        <w:spacing w:after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Согласно п. 2.4 договора</w:t>
      </w:r>
      <w:r w:rsidR="00767F69" w:rsidRPr="00D51FA0">
        <w:rPr>
          <w:rFonts w:cs="Times New Roman"/>
          <w:sz w:val="22"/>
        </w:rPr>
        <w:t xml:space="preserve"> комиссии №123 от 1 июня 2025 г. размер вознаграждения составляет 10% от общей суммы реализации:</w:t>
      </w:r>
    </w:p>
    <w:p w:rsidR="00767F69" w:rsidRPr="00D51FA0" w:rsidRDefault="00767F69" w:rsidP="00D51FA0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110 000 х 10% = 11 000 рублей.</w:t>
      </w:r>
    </w:p>
    <w:p w:rsidR="00767F69" w:rsidRPr="00D51FA0" w:rsidRDefault="00767F69" w:rsidP="00D51FA0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Согласно п. 2.5 договора комиссии №123 от 1 июня 2025 г. комитент компенсирует сопутствующие расходы на продажу това</w:t>
      </w:r>
      <w:bookmarkStart w:id="0" w:name="_GoBack"/>
      <w:bookmarkEnd w:id="0"/>
      <w:r w:rsidRPr="00D51FA0">
        <w:rPr>
          <w:rFonts w:cs="Times New Roman"/>
          <w:sz w:val="22"/>
        </w:rPr>
        <w:t>ров:</w:t>
      </w:r>
    </w:p>
    <w:p w:rsidR="00767F69" w:rsidRPr="00D51FA0" w:rsidRDefault="00767F69" w:rsidP="00D51FA0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5 000 рублей расходы на доставку (акт №25 от 31 июля 2025 г.).</w:t>
      </w:r>
    </w:p>
    <w:p w:rsidR="00767F69" w:rsidRPr="00D51FA0" w:rsidRDefault="00767F69" w:rsidP="00767F69">
      <w:pPr>
        <w:spacing w:after="0"/>
        <w:ind w:firstLine="709"/>
        <w:jc w:val="both"/>
        <w:rPr>
          <w:rFonts w:cs="Times New Roman"/>
          <w:sz w:val="22"/>
        </w:rPr>
      </w:pPr>
    </w:p>
    <w:p w:rsidR="00767F69" w:rsidRPr="00D51FA0" w:rsidRDefault="00767F69" w:rsidP="00D51FA0">
      <w:pPr>
        <w:spacing w:after="0"/>
        <w:ind w:firstLine="709"/>
        <w:jc w:val="center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РАЗДЕЛ 3. ИТОГОВАЯ СУММА К ПЕР</w:t>
      </w:r>
      <w:r w:rsidR="00D51FA0">
        <w:rPr>
          <w:rFonts w:cs="Times New Roman"/>
          <w:sz w:val="22"/>
        </w:rPr>
        <w:t>ЕЧИСЛЕНИЮ</w:t>
      </w:r>
    </w:p>
    <w:p w:rsidR="00767F69" w:rsidRPr="00D51FA0" w:rsidRDefault="00767F69" w:rsidP="00D51FA0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В срок до 15 июля 2025 года комиссионер обязан перечислить комитенту на реквизиты расчетного счета, указанного в договоре комиссии сумму в размере 94 000 (девяносто четыре тысячи) рублей (110 000 – 11 000 – 5 000 = 94 000).</w:t>
      </w:r>
    </w:p>
    <w:p w:rsidR="00767F69" w:rsidRPr="00D51FA0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</w:p>
    <w:p w:rsidR="00767F69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РАЗДЕЛ 4. ПРИЛОЖЕНИЯ</w:t>
      </w:r>
    </w:p>
    <w:p w:rsidR="00D51FA0" w:rsidRPr="00D51FA0" w:rsidRDefault="00D51FA0" w:rsidP="00767F69">
      <w:pPr>
        <w:spacing w:after="0"/>
        <w:ind w:firstLine="709"/>
        <w:jc w:val="center"/>
        <w:rPr>
          <w:rFonts w:cs="Times New Roman"/>
          <w:sz w:val="22"/>
        </w:rPr>
      </w:pPr>
    </w:p>
    <w:p w:rsidR="00767F69" w:rsidRPr="00D51FA0" w:rsidRDefault="00767F69" w:rsidP="00D51FA0">
      <w:pPr>
        <w:spacing w:after="0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Сопроводительные документы к отчету:</w:t>
      </w:r>
    </w:p>
    <w:p w:rsidR="00767F69" w:rsidRPr="00D51FA0" w:rsidRDefault="00767F69" w:rsidP="00D51FA0">
      <w:pPr>
        <w:pStyle w:val="a5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УПД №123 от 31 июля 2025 года</w:t>
      </w:r>
      <w:r w:rsidR="00D51FA0" w:rsidRPr="00D51FA0">
        <w:rPr>
          <w:rFonts w:cs="Times New Roman"/>
          <w:sz w:val="22"/>
        </w:rPr>
        <w:t>;</w:t>
      </w:r>
    </w:p>
    <w:p w:rsidR="00D51FA0" w:rsidRDefault="00D51FA0" w:rsidP="00D51FA0">
      <w:pPr>
        <w:pStyle w:val="a5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cs="Times New Roman"/>
          <w:sz w:val="22"/>
        </w:rPr>
      </w:pPr>
      <w:r w:rsidRPr="00D51FA0">
        <w:rPr>
          <w:rFonts w:cs="Times New Roman"/>
          <w:sz w:val="22"/>
        </w:rPr>
        <w:t>Акт оказания услуг по доставке №25 от 31 июля 2025 года.</w:t>
      </w:r>
    </w:p>
    <w:p w:rsidR="00D51FA0" w:rsidRDefault="00D51FA0" w:rsidP="00D51FA0">
      <w:pPr>
        <w:tabs>
          <w:tab w:val="left" w:pos="851"/>
        </w:tabs>
        <w:spacing w:after="0"/>
        <w:jc w:val="both"/>
        <w:rPr>
          <w:rFonts w:cs="Times New Roman"/>
          <w:sz w:val="22"/>
        </w:rPr>
      </w:pPr>
    </w:p>
    <w:p w:rsidR="00D51FA0" w:rsidRDefault="00D51FA0" w:rsidP="00D51FA0">
      <w:pPr>
        <w:tabs>
          <w:tab w:val="left" w:pos="851"/>
        </w:tabs>
        <w:spacing w:after="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РАЗДЕЛ 5. ПОДПИСИ СТОРОН</w:t>
      </w:r>
    </w:p>
    <w:p w:rsidR="00D51FA0" w:rsidRDefault="00D51FA0" w:rsidP="00D51FA0">
      <w:pPr>
        <w:tabs>
          <w:tab w:val="left" w:pos="851"/>
        </w:tabs>
        <w:spacing w:after="0"/>
        <w:jc w:val="center"/>
        <w:rPr>
          <w:rFonts w:cs="Times New Roman"/>
          <w:sz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D51FA0" w:rsidTr="00D51FA0">
        <w:tc>
          <w:tcPr>
            <w:tcW w:w="4672" w:type="dxa"/>
          </w:tcPr>
          <w:p w:rsidR="00D51FA0" w:rsidRDefault="00D51FA0" w:rsidP="00D51FA0">
            <w:pPr>
              <w:tabs>
                <w:tab w:val="left" w:pos="851"/>
              </w:tabs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Комиссионер: ООО «Закон.рф»</w:t>
            </w:r>
          </w:p>
        </w:tc>
        <w:tc>
          <w:tcPr>
            <w:tcW w:w="4672" w:type="dxa"/>
          </w:tcPr>
          <w:p w:rsidR="00D51FA0" w:rsidRDefault="00D51FA0" w:rsidP="00D51FA0">
            <w:pPr>
              <w:tabs>
                <w:tab w:val="left" w:pos="851"/>
              </w:tabs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Комитент: ООО «Бетта»</w:t>
            </w:r>
          </w:p>
        </w:tc>
      </w:tr>
      <w:tr w:rsidR="00D51FA0" w:rsidTr="00D51FA0">
        <w:tc>
          <w:tcPr>
            <w:tcW w:w="4672" w:type="dxa"/>
          </w:tcPr>
          <w:p w:rsidR="00D51FA0" w:rsidRDefault="00D51FA0" w:rsidP="00D51FA0">
            <w:pPr>
              <w:tabs>
                <w:tab w:val="left" w:pos="851"/>
              </w:tabs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Генеральный директор  </w:t>
            </w:r>
            <w:r w:rsidRPr="00D51FA0">
              <w:rPr>
                <w:rFonts w:cs="Times New Roman"/>
                <w:i/>
                <w:sz w:val="22"/>
                <w:u w:val="single"/>
              </w:rPr>
              <w:t>Законов</w:t>
            </w:r>
            <w:r>
              <w:rPr>
                <w:rFonts w:cs="Times New Roman"/>
                <w:sz w:val="22"/>
              </w:rPr>
              <w:t xml:space="preserve">  /З.З. Законов /</w:t>
            </w:r>
          </w:p>
          <w:p w:rsidR="00D51FA0" w:rsidRDefault="00D51FA0" w:rsidP="00D51FA0">
            <w:pPr>
              <w:tabs>
                <w:tab w:val="left" w:pos="851"/>
              </w:tabs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                                       МП</w:t>
            </w:r>
          </w:p>
          <w:p w:rsidR="00D51FA0" w:rsidRDefault="00D51FA0" w:rsidP="00D51FA0">
            <w:pPr>
              <w:tabs>
                <w:tab w:val="left" w:pos="851"/>
              </w:tabs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 августа 2025 г.</w:t>
            </w:r>
          </w:p>
        </w:tc>
        <w:tc>
          <w:tcPr>
            <w:tcW w:w="4672" w:type="dxa"/>
          </w:tcPr>
          <w:p w:rsidR="00D51FA0" w:rsidRDefault="00D51FA0" w:rsidP="00D51FA0">
            <w:pPr>
              <w:tabs>
                <w:tab w:val="left" w:pos="851"/>
              </w:tabs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Генеральный директор </w:t>
            </w:r>
            <w:r w:rsidRPr="00D51FA0">
              <w:rPr>
                <w:rFonts w:cs="Times New Roman"/>
                <w:i/>
                <w:sz w:val="22"/>
                <w:u w:val="single"/>
              </w:rPr>
              <w:t>Иванов</w:t>
            </w:r>
            <w:r>
              <w:rPr>
                <w:rFonts w:cs="Times New Roman"/>
                <w:sz w:val="22"/>
              </w:rPr>
              <w:t xml:space="preserve"> /И.И. Иванов/</w:t>
            </w:r>
          </w:p>
          <w:p w:rsidR="00D51FA0" w:rsidRDefault="00D51FA0" w:rsidP="00D51FA0">
            <w:pPr>
              <w:tabs>
                <w:tab w:val="left" w:pos="851"/>
              </w:tabs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       МП</w:t>
            </w:r>
          </w:p>
          <w:p w:rsidR="00D51FA0" w:rsidRDefault="00D51FA0" w:rsidP="00D51FA0">
            <w:pPr>
              <w:tabs>
                <w:tab w:val="left" w:pos="851"/>
              </w:tabs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 августа 2025 г.</w:t>
            </w:r>
          </w:p>
        </w:tc>
      </w:tr>
    </w:tbl>
    <w:p w:rsidR="00D51FA0" w:rsidRPr="00D51FA0" w:rsidRDefault="00D51FA0" w:rsidP="00D51FA0">
      <w:pPr>
        <w:tabs>
          <w:tab w:val="left" w:pos="851"/>
        </w:tabs>
        <w:spacing w:after="0"/>
        <w:jc w:val="center"/>
        <w:rPr>
          <w:rFonts w:cs="Times New Roman"/>
          <w:sz w:val="22"/>
        </w:rPr>
      </w:pPr>
    </w:p>
    <w:p w:rsidR="00767F69" w:rsidRPr="00D51FA0" w:rsidRDefault="00767F69" w:rsidP="00767F69">
      <w:pPr>
        <w:spacing w:after="0"/>
        <w:ind w:firstLine="709"/>
        <w:jc w:val="center"/>
        <w:rPr>
          <w:rFonts w:cs="Times New Roman"/>
          <w:sz w:val="22"/>
        </w:rPr>
      </w:pPr>
    </w:p>
    <w:sectPr w:rsidR="00767F69" w:rsidRPr="00D51F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D64"/>
    <w:multiLevelType w:val="multilevel"/>
    <w:tmpl w:val="50D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219C2"/>
    <w:multiLevelType w:val="multilevel"/>
    <w:tmpl w:val="DF28B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5E0A13"/>
    <w:multiLevelType w:val="hybridMultilevel"/>
    <w:tmpl w:val="387EC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F251220"/>
    <w:multiLevelType w:val="multilevel"/>
    <w:tmpl w:val="0FFCA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F69"/>
    <w:rsid w:val="006C0B77"/>
    <w:rsid w:val="00767F69"/>
    <w:rsid w:val="008242FF"/>
    <w:rsid w:val="00870751"/>
    <w:rsid w:val="00922C48"/>
    <w:rsid w:val="00935371"/>
    <w:rsid w:val="00A97EF1"/>
    <w:rsid w:val="00B915B7"/>
    <w:rsid w:val="00D51FA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AE21"/>
  <w15:chartTrackingRefBased/>
  <w15:docId w15:val="{AAD2B0AA-6ECC-4E52-B81E-4C114B0A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767F6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F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7F6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67F69"/>
    <w:rPr>
      <w:b/>
      <w:bCs/>
    </w:rPr>
  </w:style>
  <w:style w:type="table" w:styleId="a4">
    <w:name w:val="Table Grid"/>
    <w:basedOn w:val="a1"/>
    <w:uiPriority w:val="39"/>
    <w:rsid w:val="00767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7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3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1464</Characters>
  <Application>Microsoft Office Word</Application>
  <DocSecurity>0</DocSecurity>
  <Lines>45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2025-07-01T13:17:00Z</dcterms:created>
  <dcterms:modified xsi:type="dcterms:W3CDTF">2025-07-01T14:36:00Z</dcterms:modified>
</cp:coreProperties>
</file>